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78E" w:rsidRDefault="0098778E" w:rsidP="0098778E">
      <w:pPr>
        <w:snapToGrid w:val="0"/>
        <w:ind w:left="-11"/>
        <w:jc w:val="center"/>
        <w:rPr>
          <w:rFonts w:eastAsia="微软简标宋"/>
          <w:bCs/>
          <w:color w:val="FF0000"/>
          <w:spacing w:val="-34"/>
          <w:sz w:val="80"/>
          <w:szCs w:val="80"/>
        </w:rPr>
      </w:pPr>
    </w:p>
    <w:p w:rsidR="0098778E" w:rsidRDefault="0098778E" w:rsidP="0098778E">
      <w:pPr>
        <w:snapToGrid w:val="0"/>
        <w:ind w:left="-11"/>
        <w:jc w:val="center"/>
        <w:rPr>
          <w:rFonts w:eastAsia="微软简标宋"/>
          <w:bCs/>
          <w:color w:val="FF0000"/>
          <w:spacing w:val="-34"/>
          <w:sz w:val="80"/>
          <w:szCs w:val="80"/>
        </w:rPr>
      </w:pPr>
    </w:p>
    <w:p w:rsidR="0098778E" w:rsidRPr="0088102D" w:rsidRDefault="0098778E" w:rsidP="0098778E">
      <w:pPr>
        <w:snapToGrid w:val="0"/>
        <w:ind w:left="-11"/>
        <w:jc w:val="center"/>
        <w:rPr>
          <w:rFonts w:ascii="仿宋_GB2312" w:eastAsia="微软简标宋"/>
          <w:color w:val="FF0000"/>
          <w:sz w:val="80"/>
          <w:szCs w:val="80"/>
        </w:rPr>
      </w:pPr>
      <w:r w:rsidRPr="0088102D">
        <w:rPr>
          <w:rFonts w:eastAsia="微软简标宋" w:hint="eastAsia"/>
          <w:bCs/>
          <w:color w:val="FF0000"/>
          <w:spacing w:val="-34"/>
          <w:sz w:val="80"/>
          <w:szCs w:val="80"/>
        </w:rPr>
        <w:t>河海大学部门文件</w:t>
      </w:r>
    </w:p>
    <w:p w:rsidR="0098778E" w:rsidRPr="009E03FB" w:rsidRDefault="0098778E" w:rsidP="0098778E">
      <w:pPr>
        <w:snapToGrid w:val="0"/>
        <w:ind w:left="-11"/>
        <w:jc w:val="center"/>
        <w:rPr>
          <w:rFonts w:ascii="仿宋_GB2312" w:eastAsia="微软简标宋"/>
          <w:color w:val="FF0000"/>
          <w:sz w:val="76"/>
          <w:szCs w:val="76"/>
        </w:rPr>
      </w:pPr>
    </w:p>
    <w:p w:rsidR="0098778E" w:rsidRDefault="0098778E" w:rsidP="0098778E">
      <w:pPr>
        <w:snapToGrid w:val="0"/>
        <w:jc w:val="center"/>
        <w:rPr>
          <w:rFonts w:ascii="仿宋_GB2312" w:eastAsia="仿宋_GB2312"/>
        </w:rPr>
      </w:pPr>
    </w:p>
    <w:p w:rsidR="0098778E" w:rsidRPr="00376EB4" w:rsidRDefault="0098778E" w:rsidP="0098778E">
      <w:pPr>
        <w:pStyle w:val="a8"/>
        <w:spacing w:before="0" w:after="0" w:line="500" w:lineRule="atLeast"/>
        <w:rPr>
          <w:rFonts w:ascii="仿宋" w:eastAsia="仿宋" w:hAnsi="仿宋"/>
          <w:b w:val="0"/>
          <w:bCs/>
          <w:color w:val="FF0000"/>
          <w:spacing w:val="-22"/>
          <w:szCs w:val="32"/>
        </w:rPr>
      </w:pPr>
      <w:r w:rsidRPr="00376EB4">
        <w:rPr>
          <w:rFonts w:ascii="仿宋" w:eastAsia="仿宋" w:hAnsi="仿宋" w:hint="eastAsia"/>
          <w:b w:val="0"/>
          <w:szCs w:val="32"/>
        </w:rPr>
        <w:t>河海研</w:t>
      </w:r>
      <w:r w:rsidR="000D6F11">
        <w:rPr>
          <w:rFonts w:ascii="仿宋" w:eastAsia="仿宋" w:hAnsi="仿宋" w:hint="eastAsia"/>
          <w:b w:val="0"/>
          <w:szCs w:val="32"/>
        </w:rPr>
        <w:t>【</w:t>
      </w:r>
      <w:r w:rsidR="000D6F11" w:rsidRPr="00376EB4">
        <w:rPr>
          <w:rFonts w:ascii="仿宋" w:eastAsia="仿宋" w:hAnsi="仿宋" w:hint="eastAsia"/>
          <w:b w:val="0"/>
          <w:szCs w:val="32"/>
        </w:rPr>
        <w:t>201</w:t>
      </w:r>
      <w:r w:rsidR="000D6F11">
        <w:rPr>
          <w:rFonts w:ascii="仿宋" w:eastAsia="仿宋" w:hAnsi="仿宋" w:hint="eastAsia"/>
          <w:b w:val="0"/>
          <w:szCs w:val="32"/>
        </w:rPr>
        <w:t>7】5</w:t>
      </w:r>
      <w:r w:rsidRPr="00376EB4">
        <w:rPr>
          <w:rFonts w:ascii="仿宋" w:eastAsia="仿宋" w:hAnsi="仿宋" w:hint="eastAsia"/>
          <w:b w:val="0"/>
          <w:szCs w:val="32"/>
        </w:rPr>
        <w:t>号</w:t>
      </w:r>
    </w:p>
    <w:p w:rsidR="0098778E" w:rsidRPr="0098778E" w:rsidRDefault="00547C29" w:rsidP="0098778E">
      <w:pPr>
        <w:snapToGrid w:val="0"/>
        <w:rPr>
          <w:rFonts w:ascii="仿宋_GB2312" w:eastAsia="仿宋_GB2312"/>
        </w:rPr>
      </w:pPr>
      <w:r w:rsidRPr="00547C29">
        <w:rPr>
          <w:rFonts w:ascii="华文中宋" w:eastAsia="华文中宋" w:hAnsi="华文中宋"/>
          <w:noProof/>
          <w:color w:val="FF0000"/>
          <w:sz w:val="44"/>
          <w:szCs w:val="44"/>
        </w:rPr>
        <w:pict>
          <v:line id="_x0000_s1026" style="position:absolute;left:0;text-align:left;z-index:251658240;visibility:visible" from="0,30.2pt" to="442.2pt,30.2pt" strokecolor="red">
            <w10:wrap type="topAndBottom"/>
          </v:line>
        </w:pict>
      </w:r>
    </w:p>
    <w:p w:rsidR="007A10C5" w:rsidRPr="00496CE2" w:rsidRDefault="009265B4" w:rsidP="0051317C">
      <w:pPr>
        <w:spacing w:beforeLines="50" w:line="312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496CE2">
        <w:rPr>
          <w:rFonts w:asciiTheme="majorEastAsia" w:eastAsiaTheme="majorEastAsia" w:hAnsiTheme="majorEastAsia" w:hint="eastAsia"/>
          <w:sz w:val="44"/>
          <w:szCs w:val="44"/>
        </w:rPr>
        <w:t>关于</w:t>
      </w:r>
      <w:r w:rsidR="00CB6EC4">
        <w:rPr>
          <w:rFonts w:asciiTheme="majorEastAsia" w:eastAsiaTheme="majorEastAsia" w:hAnsiTheme="majorEastAsia" w:hint="eastAsia"/>
          <w:sz w:val="44"/>
          <w:szCs w:val="44"/>
        </w:rPr>
        <w:t>进一步</w:t>
      </w:r>
      <w:r w:rsidR="007B4E62">
        <w:rPr>
          <w:rFonts w:asciiTheme="majorEastAsia" w:eastAsiaTheme="majorEastAsia" w:hAnsiTheme="majorEastAsia" w:hint="eastAsia"/>
          <w:sz w:val="44"/>
          <w:szCs w:val="44"/>
        </w:rPr>
        <w:t>做好学院联络研究生培养基地工作</w:t>
      </w:r>
      <w:r w:rsidR="00A7682C" w:rsidRPr="00496CE2">
        <w:rPr>
          <w:rFonts w:asciiTheme="majorEastAsia" w:eastAsiaTheme="majorEastAsia" w:hAnsiTheme="majorEastAsia" w:hint="eastAsia"/>
          <w:sz w:val="44"/>
          <w:szCs w:val="44"/>
        </w:rPr>
        <w:t>的通知</w:t>
      </w:r>
    </w:p>
    <w:p w:rsidR="009265B4" w:rsidRPr="00496CE2" w:rsidRDefault="009265B4" w:rsidP="0023453B">
      <w:pPr>
        <w:spacing w:line="520" w:lineRule="exact"/>
        <w:rPr>
          <w:rFonts w:ascii="仿宋" w:eastAsia="仿宋" w:hAnsi="仿宋"/>
          <w:sz w:val="30"/>
          <w:szCs w:val="30"/>
        </w:rPr>
      </w:pPr>
      <w:r w:rsidRPr="00496CE2">
        <w:rPr>
          <w:rFonts w:ascii="仿宋" w:eastAsia="仿宋" w:hAnsi="仿宋" w:hint="eastAsia"/>
          <w:sz w:val="30"/>
          <w:szCs w:val="30"/>
        </w:rPr>
        <w:t>各</w:t>
      </w:r>
      <w:r w:rsidR="008F2AA2" w:rsidRPr="00496CE2">
        <w:rPr>
          <w:rFonts w:ascii="仿宋" w:eastAsia="仿宋" w:hAnsi="仿宋" w:hint="eastAsia"/>
          <w:sz w:val="30"/>
          <w:szCs w:val="30"/>
        </w:rPr>
        <w:t>相关</w:t>
      </w:r>
      <w:r w:rsidRPr="00496CE2">
        <w:rPr>
          <w:rFonts w:ascii="仿宋" w:eastAsia="仿宋" w:hAnsi="仿宋" w:hint="eastAsia"/>
          <w:sz w:val="30"/>
          <w:szCs w:val="30"/>
        </w:rPr>
        <w:t>学院：</w:t>
      </w:r>
    </w:p>
    <w:p w:rsidR="004A662C" w:rsidRDefault="009B4F0D" w:rsidP="00496CE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96CE2">
        <w:rPr>
          <w:rFonts w:ascii="仿宋" w:eastAsia="仿宋" w:hAnsi="仿宋" w:hint="eastAsia"/>
          <w:sz w:val="30"/>
          <w:szCs w:val="30"/>
        </w:rPr>
        <w:t>为进一步</w:t>
      </w:r>
      <w:r w:rsidR="004A662C">
        <w:rPr>
          <w:rFonts w:ascii="仿宋" w:eastAsia="仿宋" w:hAnsi="仿宋" w:hint="eastAsia"/>
          <w:sz w:val="30"/>
          <w:szCs w:val="30"/>
        </w:rPr>
        <w:t>落实学院联络研究生培养基地制度，固化双导师交流机制，切实提升研究生培养质量</w:t>
      </w:r>
      <w:r w:rsidR="007B4E62">
        <w:rPr>
          <w:rFonts w:ascii="仿宋" w:eastAsia="仿宋" w:hAnsi="仿宋" w:hint="eastAsia"/>
          <w:sz w:val="30"/>
          <w:szCs w:val="30"/>
        </w:rPr>
        <w:t>，根据</w:t>
      </w:r>
      <w:r w:rsidR="00541648">
        <w:rPr>
          <w:rFonts w:ascii="仿宋" w:eastAsia="仿宋" w:hAnsi="仿宋" w:hint="eastAsia"/>
          <w:sz w:val="30"/>
          <w:szCs w:val="30"/>
        </w:rPr>
        <w:t>20</w:t>
      </w:r>
      <w:r w:rsidR="007B4E62">
        <w:rPr>
          <w:rFonts w:ascii="仿宋" w:eastAsia="仿宋" w:hAnsi="仿宋" w:hint="eastAsia"/>
          <w:sz w:val="30"/>
          <w:szCs w:val="30"/>
        </w:rPr>
        <w:t>16级专业学位研究生实践情况，对学院所联络基地进行了动态调整，现就有关工作安排如下：</w:t>
      </w:r>
    </w:p>
    <w:p w:rsidR="00580772" w:rsidRPr="00496CE2" w:rsidRDefault="0023453B" w:rsidP="0051317C">
      <w:pPr>
        <w:spacing w:beforeLines="50" w:afterLines="50"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96CE2">
        <w:rPr>
          <w:rFonts w:ascii="仿宋" w:eastAsia="仿宋" w:hAnsi="仿宋" w:hint="eastAsia"/>
          <w:b/>
          <w:sz w:val="30"/>
          <w:szCs w:val="30"/>
        </w:rPr>
        <w:t>一</w:t>
      </w:r>
      <w:r w:rsidR="00A7682C" w:rsidRPr="00496CE2">
        <w:rPr>
          <w:rFonts w:ascii="仿宋" w:eastAsia="仿宋" w:hAnsi="仿宋" w:hint="eastAsia"/>
          <w:b/>
          <w:sz w:val="30"/>
          <w:szCs w:val="30"/>
        </w:rPr>
        <w:t>、</w:t>
      </w:r>
      <w:r w:rsidR="009B4F0D" w:rsidRPr="00496CE2">
        <w:rPr>
          <w:rFonts w:ascii="仿宋" w:eastAsia="仿宋" w:hAnsi="仿宋" w:hint="eastAsia"/>
          <w:b/>
          <w:sz w:val="30"/>
          <w:szCs w:val="30"/>
        </w:rPr>
        <w:t>联络</w:t>
      </w:r>
      <w:r w:rsidR="00D517AF" w:rsidRPr="00496CE2">
        <w:rPr>
          <w:rFonts w:ascii="仿宋" w:eastAsia="仿宋" w:hAnsi="仿宋" w:hint="eastAsia"/>
          <w:b/>
          <w:sz w:val="30"/>
          <w:szCs w:val="30"/>
        </w:rPr>
        <w:t>基地划分</w:t>
      </w:r>
      <w:r w:rsidR="00AD0DF1" w:rsidRPr="00496CE2">
        <w:rPr>
          <w:rFonts w:ascii="仿宋" w:eastAsia="仿宋" w:hAnsi="仿宋" w:hint="eastAsia"/>
          <w:b/>
          <w:sz w:val="30"/>
          <w:szCs w:val="30"/>
        </w:rPr>
        <w:t>情况</w:t>
      </w:r>
    </w:p>
    <w:p w:rsidR="005C2971" w:rsidRDefault="0023077D" w:rsidP="00496CE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7B4E62">
        <w:rPr>
          <w:rFonts w:ascii="仿宋" w:eastAsia="仿宋" w:hAnsi="仿宋" w:hint="eastAsia"/>
          <w:sz w:val="30"/>
          <w:szCs w:val="30"/>
        </w:rPr>
        <w:t>在</w:t>
      </w:r>
      <w:r w:rsidR="00541648">
        <w:rPr>
          <w:rFonts w:ascii="仿宋" w:eastAsia="仿宋" w:hAnsi="仿宋" w:hint="eastAsia"/>
          <w:sz w:val="30"/>
          <w:szCs w:val="30"/>
        </w:rPr>
        <w:t>已划分的学院联络研究生培养基地基础上</w:t>
      </w:r>
      <w:r w:rsidR="007B4E62">
        <w:rPr>
          <w:rFonts w:ascii="仿宋" w:eastAsia="仿宋" w:hAnsi="仿宋" w:hint="eastAsia"/>
          <w:sz w:val="30"/>
          <w:szCs w:val="30"/>
        </w:rPr>
        <w:t>，根据</w:t>
      </w:r>
      <w:r w:rsidR="00541648">
        <w:rPr>
          <w:rFonts w:ascii="仿宋" w:eastAsia="仿宋" w:hAnsi="仿宋" w:hint="eastAsia"/>
          <w:sz w:val="30"/>
          <w:szCs w:val="30"/>
        </w:rPr>
        <w:t>20</w:t>
      </w:r>
      <w:r w:rsidR="007B4E62">
        <w:rPr>
          <w:rFonts w:ascii="仿宋" w:eastAsia="仿宋" w:hAnsi="仿宋" w:hint="eastAsia"/>
          <w:sz w:val="30"/>
          <w:szCs w:val="30"/>
        </w:rPr>
        <w:t>16级研究生的实践情况，部分基地单位做了动态调整；</w:t>
      </w:r>
    </w:p>
    <w:p w:rsidR="0023077D" w:rsidRDefault="0023077D" w:rsidP="0023077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7B4E62">
        <w:rPr>
          <w:rFonts w:ascii="仿宋" w:eastAsia="仿宋" w:hAnsi="仿宋" w:hint="eastAsia"/>
          <w:sz w:val="30"/>
          <w:szCs w:val="30"/>
        </w:rPr>
        <w:t>部分基地单位由两个学院共同联系，请相关学院积极沟通，协调做好联络工作；</w:t>
      </w:r>
    </w:p>
    <w:p w:rsidR="008C14C4" w:rsidRPr="00496CE2" w:rsidRDefault="000D6F11" w:rsidP="0023077D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8C14C4" w:rsidRPr="008C14C4">
        <w:rPr>
          <w:rFonts w:ascii="仿宋" w:eastAsia="仿宋" w:hAnsi="仿宋" w:hint="eastAsia"/>
          <w:sz w:val="30"/>
          <w:szCs w:val="30"/>
        </w:rPr>
        <w:t>江苏省研究生工作站由联合申报的学院负责日常联络工作</w:t>
      </w:r>
      <w:r w:rsidR="008C14C4">
        <w:rPr>
          <w:rFonts w:ascii="仿宋" w:eastAsia="仿宋" w:hAnsi="仿宋" w:hint="eastAsia"/>
          <w:sz w:val="30"/>
          <w:szCs w:val="30"/>
        </w:rPr>
        <w:t>;</w:t>
      </w:r>
    </w:p>
    <w:p w:rsidR="00A7682C" w:rsidRPr="00496CE2" w:rsidRDefault="008C14C4" w:rsidP="00496CE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AA2E62" w:rsidRPr="00496CE2">
        <w:rPr>
          <w:rFonts w:ascii="仿宋" w:eastAsia="仿宋" w:hAnsi="仿宋" w:hint="eastAsia"/>
          <w:sz w:val="30"/>
          <w:szCs w:val="30"/>
        </w:rPr>
        <w:t>具体</w:t>
      </w:r>
      <w:r w:rsidR="005C2971" w:rsidRPr="00496CE2">
        <w:rPr>
          <w:rFonts w:ascii="仿宋" w:eastAsia="仿宋" w:hAnsi="仿宋" w:hint="eastAsia"/>
          <w:sz w:val="30"/>
          <w:szCs w:val="30"/>
        </w:rPr>
        <w:t>联络</w:t>
      </w:r>
      <w:r w:rsidR="00AA2E62" w:rsidRPr="00496CE2">
        <w:rPr>
          <w:rFonts w:ascii="仿宋" w:eastAsia="仿宋" w:hAnsi="仿宋" w:hint="eastAsia"/>
          <w:sz w:val="30"/>
          <w:szCs w:val="30"/>
        </w:rPr>
        <w:t>情况</w:t>
      </w:r>
      <w:r w:rsidR="000554CD" w:rsidRPr="00496CE2">
        <w:rPr>
          <w:rFonts w:ascii="仿宋" w:eastAsia="仿宋" w:hAnsi="仿宋" w:hint="eastAsia"/>
          <w:sz w:val="30"/>
          <w:szCs w:val="30"/>
        </w:rPr>
        <w:t>详</w:t>
      </w:r>
      <w:r w:rsidR="00AA2E62" w:rsidRPr="00496CE2">
        <w:rPr>
          <w:rFonts w:ascii="仿宋" w:eastAsia="仿宋" w:hAnsi="仿宋" w:hint="eastAsia"/>
          <w:sz w:val="30"/>
          <w:szCs w:val="30"/>
        </w:rPr>
        <w:t>见附件</w:t>
      </w:r>
      <w:r w:rsidR="00CE1933">
        <w:rPr>
          <w:rFonts w:ascii="仿宋" w:eastAsia="仿宋" w:hAnsi="仿宋" w:hint="eastAsia"/>
          <w:sz w:val="30"/>
          <w:szCs w:val="30"/>
        </w:rPr>
        <w:t>1</w:t>
      </w:r>
      <w:r w:rsidR="00D517AF" w:rsidRPr="00496CE2">
        <w:rPr>
          <w:rFonts w:ascii="仿宋" w:eastAsia="仿宋" w:hAnsi="仿宋" w:hint="eastAsia"/>
          <w:sz w:val="30"/>
          <w:szCs w:val="30"/>
        </w:rPr>
        <w:t>。</w:t>
      </w:r>
    </w:p>
    <w:p w:rsidR="00580772" w:rsidRPr="00496CE2" w:rsidRDefault="0023453B" w:rsidP="0051317C">
      <w:pPr>
        <w:spacing w:beforeLines="50" w:afterLines="50"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96CE2">
        <w:rPr>
          <w:rFonts w:ascii="仿宋" w:eastAsia="仿宋" w:hAnsi="仿宋" w:hint="eastAsia"/>
          <w:b/>
          <w:sz w:val="30"/>
          <w:szCs w:val="30"/>
        </w:rPr>
        <w:t>二</w:t>
      </w:r>
      <w:r w:rsidR="00A7682C" w:rsidRPr="00496CE2">
        <w:rPr>
          <w:rFonts w:ascii="仿宋" w:eastAsia="仿宋" w:hAnsi="仿宋" w:hint="eastAsia"/>
          <w:b/>
          <w:sz w:val="30"/>
          <w:szCs w:val="30"/>
        </w:rPr>
        <w:t>、</w:t>
      </w:r>
      <w:r w:rsidR="005C2971" w:rsidRPr="00496CE2">
        <w:rPr>
          <w:rFonts w:ascii="仿宋" w:eastAsia="仿宋" w:hAnsi="仿宋" w:hint="eastAsia"/>
          <w:b/>
          <w:sz w:val="30"/>
          <w:szCs w:val="30"/>
        </w:rPr>
        <w:t>工作</w:t>
      </w:r>
      <w:r w:rsidR="007B4E62">
        <w:rPr>
          <w:rFonts w:ascii="仿宋" w:eastAsia="仿宋" w:hAnsi="仿宋" w:hint="eastAsia"/>
          <w:b/>
          <w:sz w:val="30"/>
          <w:szCs w:val="30"/>
        </w:rPr>
        <w:t>要求</w:t>
      </w:r>
    </w:p>
    <w:p w:rsidR="008C14C4" w:rsidRDefault="00D517AF" w:rsidP="008C14C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496CE2">
        <w:rPr>
          <w:rFonts w:ascii="仿宋" w:eastAsia="仿宋" w:hAnsi="仿宋" w:hint="eastAsia"/>
          <w:sz w:val="30"/>
          <w:szCs w:val="30"/>
        </w:rPr>
        <w:t>1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AA2E62" w:rsidRPr="00496CE2">
        <w:rPr>
          <w:rFonts w:ascii="仿宋" w:eastAsia="仿宋" w:hAnsi="仿宋" w:hint="eastAsia"/>
          <w:sz w:val="30"/>
          <w:szCs w:val="30"/>
        </w:rPr>
        <w:t>学院明确分管领导</w:t>
      </w:r>
      <w:r w:rsidR="003A1893" w:rsidRPr="00496CE2">
        <w:rPr>
          <w:rFonts w:ascii="仿宋" w:eastAsia="仿宋" w:hAnsi="仿宋" w:hint="eastAsia"/>
          <w:sz w:val="30"/>
          <w:szCs w:val="30"/>
        </w:rPr>
        <w:t>,</w:t>
      </w:r>
      <w:r w:rsidR="008C14C4">
        <w:rPr>
          <w:rFonts w:ascii="仿宋" w:eastAsia="仿宋" w:hAnsi="仿宋" w:hint="eastAsia"/>
          <w:sz w:val="30"/>
          <w:szCs w:val="30"/>
        </w:rPr>
        <w:t>成立工作组，</w:t>
      </w:r>
      <w:r w:rsidR="003A1893" w:rsidRPr="00496CE2">
        <w:rPr>
          <w:rFonts w:ascii="仿宋" w:eastAsia="仿宋" w:hAnsi="仿宋" w:hint="eastAsia"/>
          <w:sz w:val="30"/>
          <w:szCs w:val="30"/>
        </w:rPr>
        <w:t>指定专人负责培养基地联络工作</w:t>
      </w:r>
      <w:r w:rsidR="0023453B" w:rsidRPr="00496CE2">
        <w:rPr>
          <w:rFonts w:ascii="仿宋" w:eastAsia="仿宋" w:hAnsi="仿宋" w:hint="eastAsia"/>
          <w:sz w:val="30"/>
          <w:szCs w:val="30"/>
        </w:rPr>
        <w:t>；</w:t>
      </w:r>
    </w:p>
    <w:p w:rsidR="008C14C4" w:rsidRDefault="008C14C4" w:rsidP="008C14C4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校内导师必须参加所指导学生的开题活动，对于同一单位有多名相同类别（领域）学生开题，可选派部分导师代表参加；</w:t>
      </w:r>
    </w:p>
    <w:p w:rsidR="00AA2E62" w:rsidRPr="00496CE2" w:rsidRDefault="000D6F11" w:rsidP="00496CE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8C14C4">
        <w:rPr>
          <w:rFonts w:ascii="仿宋" w:eastAsia="仿宋" w:hAnsi="仿宋" w:hint="eastAsia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学位</w:t>
      </w:r>
      <w:r w:rsidR="008C14C4">
        <w:rPr>
          <w:rFonts w:ascii="仿宋" w:eastAsia="仿宋" w:hAnsi="仿宋" w:hint="eastAsia"/>
          <w:sz w:val="30"/>
          <w:szCs w:val="30"/>
        </w:rPr>
        <w:t>论文答辩必须邀请基地导师参加；</w:t>
      </w:r>
    </w:p>
    <w:p w:rsidR="00AA2E62" w:rsidRDefault="008C14C4" w:rsidP="00496CE2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7B4E62">
        <w:rPr>
          <w:rFonts w:ascii="仿宋" w:eastAsia="仿宋" w:hAnsi="仿宋" w:hint="eastAsia"/>
          <w:sz w:val="30"/>
          <w:szCs w:val="30"/>
        </w:rPr>
        <w:t>学院</w:t>
      </w:r>
      <w:r w:rsidR="00AA2E62" w:rsidRPr="00496CE2">
        <w:rPr>
          <w:rFonts w:ascii="仿宋" w:eastAsia="仿宋" w:hAnsi="仿宋" w:hint="eastAsia"/>
          <w:sz w:val="30"/>
          <w:szCs w:val="30"/>
        </w:rPr>
        <w:t>结合</w:t>
      </w:r>
      <w:r w:rsidR="000D6F11">
        <w:rPr>
          <w:rFonts w:ascii="仿宋" w:eastAsia="仿宋" w:hAnsi="仿宋" w:hint="eastAsia"/>
          <w:sz w:val="30"/>
          <w:szCs w:val="30"/>
        </w:rPr>
        <w:t>学位</w:t>
      </w:r>
      <w:r>
        <w:rPr>
          <w:rFonts w:ascii="仿宋" w:eastAsia="仿宋" w:hAnsi="仿宋" w:hint="eastAsia"/>
          <w:sz w:val="30"/>
          <w:szCs w:val="30"/>
        </w:rPr>
        <w:t>论文</w:t>
      </w:r>
      <w:r w:rsidR="007B4E62">
        <w:rPr>
          <w:rFonts w:ascii="仿宋" w:eastAsia="仿宋" w:hAnsi="仿宋" w:hint="eastAsia"/>
          <w:sz w:val="30"/>
          <w:szCs w:val="30"/>
        </w:rPr>
        <w:t>开题、答辩</w:t>
      </w:r>
      <w:r w:rsidR="000D6F11">
        <w:rPr>
          <w:rFonts w:ascii="仿宋" w:eastAsia="仿宋" w:hAnsi="仿宋" w:hint="eastAsia"/>
          <w:sz w:val="30"/>
          <w:szCs w:val="30"/>
        </w:rPr>
        <w:t>及基地导师培训</w:t>
      </w:r>
      <w:r w:rsidR="007B4E62">
        <w:rPr>
          <w:rFonts w:ascii="仿宋" w:eastAsia="仿宋" w:hAnsi="仿宋" w:hint="eastAsia"/>
          <w:sz w:val="30"/>
          <w:szCs w:val="30"/>
        </w:rPr>
        <w:t>等工作，制定好交流</w:t>
      </w:r>
      <w:r>
        <w:rPr>
          <w:rFonts w:ascii="仿宋" w:eastAsia="仿宋" w:hAnsi="仿宋" w:hint="eastAsia"/>
          <w:sz w:val="30"/>
          <w:szCs w:val="30"/>
        </w:rPr>
        <w:t>计划。</w:t>
      </w:r>
    </w:p>
    <w:p w:rsidR="003A1893" w:rsidRPr="00541648" w:rsidRDefault="00541648" w:rsidP="0051317C">
      <w:pPr>
        <w:spacing w:beforeLines="50" w:afterLines="50"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三、其他</w:t>
      </w:r>
    </w:p>
    <w:p w:rsidR="008C14C4" w:rsidRPr="00541648" w:rsidRDefault="008C14C4" w:rsidP="008C14C4">
      <w:pPr>
        <w:spacing w:line="312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学院与基地单位的联络及导师交流情况，列为专业学位研究生培养考核内容。</w:t>
      </w:r>
    </w:p>
    <w:p w:rsidR="00541648" w:rsidRDefault="008C14C4" w:rsidP="00541648">
      <w:pPr>
        <w:spacing w:line="312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541648">
        <w:rPr>
          <w:rFonts w:ascii="仿宋" w:eastAsia="仿宋" w:hAnsi="仿宋" w:hint="eastAsia"/>
          <w:sz w:val="30"/>
          <w:szCs w:val="30"/>
        </w:rPr>
        <w:t>学院认真做好双导师交流计划，纸质版材料经分管领导签字盖章后，</w:t>
      </w:r>
      <w:r w:rsidR="0051317C">
        <w:rPr>
          <w:rFonts w:ascii="仿宋" w:eastAsia="仿宋" w:hAnsi="仿宋" w:hint="eastAsia"/>
          <w:sz w:val="30"/>
          <w:szCs w:val="30"/>
        </w:rPr>
        <w:t>4</w:t>
      </w:r>
      <w:r w:rsidR="00541648">
        <w:rPr>
          <w:rFonts w:ascii="仿宋" w:eastAsia="仿宋" w:hAnsi="仿宋" w:hint="eastAsia"/>
          <w:sz w:val="30"/>
          <w:szCs w:val="30"/>
        </w:rPr>
        <w:t>月</w:t>
      </w:r>
      <w:r w:rsidR="0051317C">
        <w:rPr>
          <w:rFonts w:ascii="仿宋" w:eastAsia="仿宋" w:hAnsi="仿宋" w:hint="eastAsia"/>
          <w:sz w:val="30"/>
          <w:szCs w:val="30"/>
        </w:rPr>
        <w:t>10</w:t>
      </w:r>
      <w:r w:rsidR="00541648">
        <w:rPr>
          <w:rFonts w:ascii="仿宋" w:eastAsia="仿宋" w:hAnsi="仿宋" w:hint="eastAsia"/>
          <w:sz w:val="30"/>
          <w:szCs w:val="30"/>
        </w:rPr>
        <w:t>日前报研究生基地管理办公室。</w:t>
      </w:r>
    </w:p>
    <w:p w:rsidR="00541648" w:rsidRDefault="008C14C4" w:rsidP="00541648">
      <w:pPr>
        <w:spacing w:line="312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0D6F11">
        <w:rPr>
          <w:rFonts w:ascii="仿宋" w:eastAsia="仿宋" w:hAnsi="仿宋" w:hint="eastAsia"/>
          <w:sz w:val="30"/>
          <w:szCs w:val="30"/>
        </w:rPr>
        <w:t>、</w:t>
      </w:r>
      <w:r w:rsidR="00541648">
        <w:rPr>
          <w:rFonts w:ascii="仿宋" w:eastAsia="仿宋" w:hAnsi="仿宋" w:hint="eastAsia"/>
          <w:sz w:val="30"/>
          <w:szCs w:val="30"/>
        </w:rPr>
        <w:t>结合制定的工作计划，认真落实双导师交流工作，并认真填写《河海大学学院联络研究生培养基地情况表》（附件2），及时将</w:t>
      </w:r>
      <w:r w:rsidR="001F09E0">
        <w:rPr>
          <w:rFonts w:ascii="仿宋" w:eastAsia="仿宋" w:hAnsi="仿宋" w:hint="eastAsia"/>
          <w:sz w:val="30"/>
          <w:szCs w:val="30"/>
        </w:rPr>
        <w:t>相关</w:t>
      </w:r>
      <w:r>
        <w:rPr>
          <w:rFonts w:ascii="仿宋" w:eastAsia="仿宋" w:hAnsi="仿宋" w:hint="eastAsia"/>
          <w:sz w:val="30"/>
          <w:szCs w:val="30"/>
        </w:rPr>
        <w:t>信息报送</w:t>
      </w:r>
      <w:r w:rsidR="001F09E0">
        <w:rPr>
          <w:rFonts w:ascii="仿宋" w:eastAsia="仿宋" w:hAnsi="仿宋" w:hint="eastAsia"/>
          <w:sz w:val="30"/>
          <w:szCs w:val="30"/>
        </w:rPr>
        <w:t>研究生</w:t>
      </w:r>
      <w:r>
        <w:rPr>
          <w:rFonts w:ascii="仿宋" w:eastAsia="仿宋" w:hAnsi="仿宋" w:hint="eastAsia"/>
          <w:sz w:val="30"/>
          <w:szCs w:val="30"/>
        </w:rPr>
        <w:t>院</w:t>
      </w:r>
      <w:r w:rsidR="001F09E0">
        <w:rPr>
          <w:rFonts w:ascii="仿宋" w:eastAsia="仿宋" w:hAnsi="仿宋" w:hint="eastAsia"/>
          <w:sz w:val="30"/>
          <w:szCs w:val="30"/>
        </w:rPr>
        <w:t>。</w:t>
      </w:r>
    </w:p>
    <w:p w:rsidR="00223E41" w:rsidRPr="00496CE2" w:rsidRDefault="0023453B" w:rsidP="00193AAC">
      <w:pPr>
        <w:spacing w:line="312" w:lineRule="auto"/>
        <w:ind w:firstLineChars="2100" w:firstLine="6300"/>
        <w:rPr>
          <w:rFonts w:ascii="仿宋" w:eastAsia="仿宋" w:hAnsi="仿宋"/>
          <w:sz w:val="30"/>
          <w:szCs w:val="30"/>
        </w:rPr>
      </w:pPr>
      <w:r w:rsidRPr="00496CE2">
        <w:rPr>
          <w:rFonts w:ascii="仿宋" w:eastAsia="仿宋" w:hAnsi="仿宋" w:hint="eastAsia"/>
          <w:sz w:val="30"/>
          <w:szCs w:val="30"/>
        </w:rPr>
        <w:t>研究生院</w:t>
      </w:r>
    </w:p>
    <w:p w:rsidR="0098778E" w:rsidRPr="001F09E0" w:rsidRDefault="0023453B" w:rsidP="001F09E0">
      <w:pPr>
        <w:spacing w:line="312" w:lineRule="auto"/>
        <w:ind w:firstLineChars="2000" w:firstLine="6000"/>
        <w:rPr>
          <w:rFonts w:ascii="仿宋" w:eastAsia="仿宋" w:hAnsi="仿宋"/>
          <w:sz w:val="30"/>
          <w:szCs w:val="30"/>
        </w:rPr>
      </w:pPr>
      <w:r w:rsidRPr="00496CE2">
        <w:rPr>
          <w:rFonts w:ascii="仿宋" w:eastAsia="仿宋" w:hAnsi="仿宋"/>
          <w:sz w:val="30"/>
          <w:szCs w:val="30"/>
        </w:rPr>
        <w:t>201</w:t>
      </w:r>
      <w:r w:rsidR="00193AAC">
        <w:rPr>
          <w:rFonts w:ascii="仿宋" w:eastAsia="仿宋" w:hAnsi="仿宋" w:hint="eastAsia"/>
          <w:sz w:val="30"/>
          <w:szCs w:val="30"/>
        </w:rPr>
        <w:t>7</w:t>
      </w:r>
      <w:r w:rsidR="00AC5A4F">
        <w:rPr>
          <w:rFonts w:ascii="仿宋" w:eastAsia="仿宋" w:hAnsi="仿宋" w:hint="eastAsia"/>
          <w:sz w:val="30"/>
          <w:szCs w:val="30"/>
        </w:rPr>
        <w:t>年</w:t>
      </w:r>
      <w:r w:rsidR="00193AAC">
        <w:rPr>
          <w:rFonts w:ascii="仿宋" w:eastAsia="仿宋" w:hAnsi="仿宋" w:hint="eastAsia"/>
          <w:sz w:val="30"/>
          <w:szCs w:val="30"/>
        </w:rPr>
        <w:t>3</w:t>
      </w:r>
      <w:r w:rsidR="00AC5A4F">
        <w:rPr>
          <w:rFonts w:ascii="仿宋" w:eastAsia="仿宋" w:hAnsi="仿宋" w:hint="eastAsia"/>
          <w:sz w:val="30"/>
          <w:szCs w:val="30"/>
        </w:rPr>
        <w:t>月</w:t>
      </w:r>
      <w:r w:rsidR="0051317C">
        <w:rPr>
          <w:rFonts w:ascii="仿宋" w:eastAsia="仿宋" w:hAnsi="仿宋" w:hint="eastAsia"/>
          <w:sz w:val="30"/>
          <w:szCs w:val="30"/>
        </w:rPr>
        <w:t>22</w:t>
      </w:r>
      <w:r w:rsidR="00AC5A4F">
        <w:rPr>
          <w:rFonts w:ascii="仿宋" w:eastAsia="仿宋" w:hAnsi="仿宋" w:hint="eastAsia"/>
          <w:sz w:val="30"/>
          <w:szCs w:val="30"/>
        </w:rPr>
        <w:t>日</w:t>
      </w:r>
    </w:p>
    <w:p w:rsidR="0098778E" w:rsidRDefault="0098778E" w:rsidP="0023077D">
      <w:pPr>
        <w:spacing w:line="312" w:lineRule="auto"/>
        <w:rPr>
          <w:rFonts w:ascii="仿宋" w:eastAsia="仿宋" w:hAnsi="仿宋"/>
          <w:sz w:val="32"/>
          <w:szCs w:val="32"/>
        </w:rPr>
      </w:pPr>
    </w:p>
    <w:p w:rsidR="0098778E" w:rsidRDefault="0098778E" w:rsidP="0023453B">
      <w:pPr>
        <w:spacing w:line="312" w:lineRule="auto"/>
        <w:ind w:firstLineChars="2050" w:firstLine="6560"/>
        <w:rPr>
          <w:rFonts w:ascii="仿宋" w:eastAsia="仿宋" w:hAnsi="仿宋"/>
          <w:sz w:val="32"/>
          <w:szCs w:val="32"/>
        </w:rPr>
      </w:pPr>
    </w:p>
    <w:p w:rsidR="0098778E" w:rsidRPr="00BD1B77" w:rsidRDefault="0098778E" w:rsidP="0098778E">
      <w:pPr>
        <w:pBdr>
          <w:top w:val="single" w:sz="12" w:space="2" w:color="auto"/>
        </w:pBdr>
        <w:snapToGrid w:val="0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 w:rsidRPr="00BD1B77">
        <w:rPr>
          <w:rFonts w:ascii="仿宋" w:eastAsia="仿宋" w:hAnsi="仿宋" w:hint="eastAsia"/>
          <w:sz w:val="32"/>
          <w:szCs w:val="32"/>
        </w:rPr>
        <w:t xml:space="preserve">河海大学研究生院                </w:t>
      </w:r>
      <w:r w:rsidRPr="00B85907">
        <w:rPr>
          <w:rFonts w:ascii="仿宋" w:eastAsia="仿宋" w:hAnsi="仿宋" w:hint="eastAsia"/>
          <w:sz w:val="32"/>
          <w:szCs w:val="32"/>
        </w:rPr>
        <w:t xml:space="preserve">   201</w:t>
      </w:r>
      <w:r w:rsidR="00193AAC">
        <w:rPr>
          <w:rFonts w:ascii="仿宋" w:eastAsia="仿宋" w:hAnsi="仿宋" w:hint="eastAsia"/>
          <w:sz w:val="32"/>
          <w:szCs w:val="32"/>
        </w:rPr>
        <w:t>7</w:t>
      </w:r>
      <w:r w:rsidRPr="00B85907">
        <w:rPr>
          <w:rFonts w:ascii="仿宋" w:eastAsia="仿宋" w:hAnsi="仿宋" w:hint="eastAsia"/>
          <w:sz w:val="32"/>
          <w:szCs w:val="32"/>
        </w:rPr>
        <w:t>年</w:t>
      </w:r>
      <w:r w:rsidR="00193AAC">
        <w:rPr>
          <w:rFonts w:ascii="仿宋" w:eastAsia="仿宋" w:hAnsi="仿宋" w:hint="eastAsia"/>
          <w:sz w:val="32"/>
          <w:szCs w:val="32"/>
        </w:rPr>
        <w:t>3</w:t>
      </w:r>
      <w:r w:rsidRPr="00B85907">
        <w:rPr>
          <w:rFonts w:ascii="仿宋" w:eastAsia="仿宋" w:hAnsi="仿宋" w:hint="eastAsia"/>
          <w:sz w:val="32"/>
          <w:szCs w:val="32"/>
        </w:rPr>
        <w:t>月</w:t>
      </w:r>
      <w:r w:rsidR="0051317C">
        <w:rPr>
          <w:rFonts w:ascii="仿宋" w:eastAsia="仿宋" w:hAnsi="仿宋" w:hint="eastAsia"/>
          <w:sz w:val="32"/>
          <w:szCs w:val="32"/>
        </w:rPr>
        <w:t>22</w:t>
      </w:r>
      <w:r w:rsidRPr="00B85907">
        <w:rPr>
          <w:rFonts w:ascii="仿宋" w:eastAsia="仿宋" w:hAnsi="仿宋" w:hint="eastAsia"/>
          <w:sz w:val="32"/>
          <w:szCs w:val="32"/>
        </w:rPr>
        <w:t>日</w:t>
      </w:r>
    </w:p>
    <w:p w:rsidR="005C2971" w:rsidRPr="0098778E" w:rsidRDefault="0098778E" w:rsidP="0098778E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60"/>
        <w:rPr>
          <w:rFonts w:ascii="华文仿宋" w:eastAsia="华文仿宋" w:hAnsi="华文仿宋"/>
          <w:sz w:val="28"/>
        </w:rPr>
      </w:pPr>
      <w:r w:rsidRPr="00BD1B77">
        <w:rPr>
          <w:rFonts w:ascii="仿宋" w:eastAsia="仿宋" w:hAnsi="仿宋" w:hint="eastAsia"/>
          <w:sz w:val="32"/>
          <w:szCs w:val="32"/>
        </w:rPr>
        <w:t>录入：</w:t>
      </w:r>
      <w:r>
        <w:rPr>
          <w:rFonts w:ascii="仿宋" w:eastAsia="仿宋" w:hAnsi="仿宋" w:hint="eastAsia"/>
          <w:sz w:val="32"/>
          <w:szCs w:val="32"/>
        </w:rPr>
        <w:t xml:space="preserve">周  林     </w:t>
      </w:r>
      <w:r w:rsidRPr="00BD1B77">
        <w:rPr>
          <w:rFonts w:ascii="仿宋" w:eastAsia="仿宋" w:hAnsi="仿宋" w:hint="eastAsia"/>
          <w:sz w:val="32"/>
          <w:szCs w:val="32"/>
        </w:rPr>
        <w:t xml:space="preserve">                    校对：</w:t>
      </w:r>
      <w:r>
        <w:rPr>
          <w:rFonts w:ascii="仿宋" w:eastAsia="仿宋" w:hAnsi="仿宋" w:hint="eastAsia"/>
          <w:sz w:val="32"/>
          <w:szCs w:val="32"/>
        </w:rPr>
        <w:t>赵  倩</w:t>
      </w:r>
    </w:p>
    <w:p w:rsidR="00CE1933" w:rsidRDefault="00CE1933" w:rsidP="000554CD">
      <w:pPr>
        <w:spacing w:line="312" w:lineRule="auto"/>
        <w:rPr>
          <w:rFonts w:ascii="仿宋" w:eastAsia="仿宋" w:hAnsi="仿宋"/>
          <w:b/>
          <w:sz w:val="28"/>
          <w:szCs w:val="32"/>
        </w:rPr>
      </w:pPr>
    </w:p>
    <w:p w:rsidR="000554CD" w:rsidRPr="000554CD" w:rsidRDefault="00CE1933" w:rsidP="0051317C">
      <w:pPr>
        <w:spacing w:afterLines="50" w:line="312" w:lineRule="auto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t xml:space="preserve">附件：        </w:t>
      </w:r>
      <w:r w:rsidR="000554CD" w:rsidRPr="000554CD">
        <w:rPr>
          <w:rFonts w:ascii="仿宋" w:eastAsia="仿宋" w:hAnsi="仿宋" w:hint="eastAsia"/>
          <w:b/>
          <w:sz w:val="28"/>
          <w:szCs w:val="32"/>
        </w:rPr>
        <w:t>学院联络研究生培养基地情况一览表</w:t>
      </w:r>
    </w:p>
    <w:tbl>
      <w:tblPr>
        <w:tblW w:w="9000" w:type="dxa"/>
        <w:tblInd w:w="93" w:type="dxa"/>
        <w:tblLook w:val="04A0"/>
      </w:tblPr>
      <w:tblGrid>
        <w:gridCol w:w="560"/>
        <w:gridCol w:w="1582"/>
        <w:gridCol w:w="4620"/>
        <w:gridCol w:w="1135"/>
        <w:gridCol w:w="1103"/>
      </w:tblGrid>
      <w:tr w:rsidR="009D29F2" w:rsidRPr="0051317C" w:rsidTr="00624859">
        <w:trPr>
          <w:trHeight w:val="285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9F2" w:rsidRPr="0051317C" w:rsidRDefault="009D29F2" w:rsidP="009D29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1317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F2" w:rsidRPr="0051317C" w:rsidRDefault="009D29F2" w:rsidP="009D29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1317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所在城市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F2" w:rsidRPr="0051317C" w:rsidRDefault="009D29F2" w:rsidP="009D29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1317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单位名称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F2" w:rsidRPr="0051317C" w:rsidRDefault="009D29F2" w:rsidP="009D29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1317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联系学院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F2" w:rsidRPr="0051317C" w:rsidRDefault="009D29F2" w:rsidP="009D29F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51317C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水利部南京水利水文自动化研究所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 南昌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江西省水文局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 南昌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江西省水土保持科学研究所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 南昌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江西省水利科学研究院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中国水利水电第十一工程局有限公司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云南 昆明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云南省水利厅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江苏省水文水资源勘测局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河北石家庄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河北省水利科学研究院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江苏省水利科学研究院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北京市水科学技术研究院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太湖流域管理局水文局（信息中心）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cs="Arial"/>
                <w:sz w:val="22"/>
              </w:rPr>
            </w:pPr>
            <w:r w:rsidRPr="0051317C">
              <w:rPr>
                <w:rFonts w:cs="Arial" w:hint="eastAsia"/>
                <w:sz w:val="22"/>
              </w:rPr>
              <w:t>北京太比雅科技股份有限公司</w:t>
            </w:r>
          </w:p>
          <w:p w:rsidR="008845CF" w:rsidRPr="0051317C" w:rsidRDefault="00432B79" w:rsidP="00432B79">
            <w:pPr>
              <w:widowControl/>
              <w:jc w:val="center"/>
              <w:rPr>
                <w:rFonts w:ascii="宋体" w:eastAsia="宋体" w:hAnsi="宋体" w:cs="Arial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（原北京太比雅科技有限公司）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黄河水利委员河南黄河河务局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黄河水利委员会黄河水利科学研究院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黄河水利委员水文局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黄河流域水资源保护局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黄河水利委员会信息中心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安徽 合肥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安徽省水利水电勘测设计院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上海市水文总站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深圳市宏电技术股份有限公司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8845CF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5CF" w:rsidRPr="0051317C" w:rsidRDefault="008845CF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北京金水信息技术发展有限公司</w:t>
            </w:r>
            <w:r w:rsidR="00432B79" w:rsidRPr="0051317C">
              <w:rPr>
                <w:rFonts w:ascii="宋体" w:eastAsia="宋体" w:hAnsi="宋体" w:cs="宋体" w:hint="eastAsia"/>
                <w:kern w:val="0"/>
                <w:sz w:val="22"/>
              </w:rPr>
              <w:t>南京研究所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B79" w:rsidRPr="0051317C" w:rsidRDefault="00432B79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  <w:p w:rsidR="008845CF" w:rsidRPr="0051317C" w:rsidRDefault="005A4362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CF" w:rsidRPr="0051317C" w:rsidRDefault="008845CF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4A662C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深圳市天健集团股份有限公司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4A662C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南京领先环保技术股份有限公司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4A662C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陕西 西安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西安山脉科技发展有限公司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湖北 武汉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水利部长江水利委员会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8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98778E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云南 昆明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西部（昆明）基地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98778E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四川 成都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西部（成都）基地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98778E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吉林 长春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中水东北勘测设计研究有限责任公司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98778E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吉林 长春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水利部松辽水利委员会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黄河勘测规划设计有限公司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8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杭州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浙江省水利水电勘测设计院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安徽 蚌埠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淮河水利委员会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盐城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盐城市水利局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淮安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淮安市水利局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中水北方勘测设计研究有限责任公司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水利部海河水利委员会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32B7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432B7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广州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水利部珠江水利委员会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宁波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宁波市水利水电规划设计研究院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杭州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中国电建集团华东勘测设计研究院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贵州 贵阳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中国电建集团贵阳勘测设计研究院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福建 福州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中国水利水电第十六工程局有限公司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杭州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浙江省水利河口研究院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水文院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上海勘测设计研究院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 南昌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江西省水利规划设计院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广州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广东河海工程咨询有限公司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cs="Arial"/>
                <w:sz w:val="22"/>
              </w:rPr>
            </w:pPr>
            <w:r w:rsidRPr="0051317C">
              <w:rPr>
                <w:rFonts w:cs="Arial" w:hint="eastAsia"/>
                <w:sz w:val="22"/>
              </w:rPr>
              <w:t>南京市水利规划设计院股份有限公司</w:t>
            </w:r>
          </w:p>
          <w:p w:rsidR="007B5400" w:rsidRPr="0051317C" w:rsidRDefault="007B5400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（原南京市水利规划设计院有限责任公司）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32B7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  <w:p w:rsidR="007B5400" w:rsidRPr="0051317C" w:rsidRDefault="007B5400" w:rsidP="00432B7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上海市水利工程设计研究院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陕西 西安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中国电建集团西北勘测设计研究院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湖南 长沙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中国电建集团中南勘测设计研究院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中水电海外投资有限公司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扬州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江苏省水利勘测设计研究院有限公司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江苏省土地开发整理中心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江苏省土地勘测规划院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hint="eastAsia"/>
              </w:rPr>
              <w:t>深圳市广汇源水利勘测设计有限公司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南京市蔬菜科学研究所</w:t>
            </w:r>
          </w:p>
          <w:p w:rsidR="007B5400" w:rsidRPr="0051317C" w:rsidRDefault="007B5400" w:rsidP="00432B7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（原南京良华农业科技发展有限公司）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南京河海科技有限公司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河海大学设计研究院有限公司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南京宁粮生物工程有限公司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江苏河海嘉裕节能科技有限公司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盐城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江苏生久农化有限公司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中设设计集团股份有限公司</w:t>
            </w:r>
          </w:p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（原江苏省交通规划设计院有限公司）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中交上海航道局有限公司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广州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中交第四航务工程勘察设计院有限公司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广州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中交第四航务工程局有限公司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中交第三航务工程勘察设计院有限公司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中交第三航务工程局有限公司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湖北 武汉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中交第二航务工程勘察设计院有限公司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中交水运规划设计研究院有限公司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中国港湾工程有限责任公司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苏州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江苏省太湖水利规划设计研究院有限公司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水电院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交通运输部天津水运工程科学研究院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中交天津航道局有限公司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天津市水利勘测设计院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广州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中交广州航道局有限公司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山东 济南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山东省交通规划设计院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港航院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无锡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cs="Arial"/>
                <w:sz w:val="22"/>
              </w:rPr>
            </w:pPr>
            <w:r w:rsidRPr="0051317C">
              <w:rPr>
                <w:rFonts w:cs="Arial" w:hint="eastAsia"/>
                <w:sz w:val="22"/>
              </w:rPr>
              <w:t>江苏中设集团股份有限公司</w:t>
            </w:r>
          </w:p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Arial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（原江苏中设工程咨询集团有限公司）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中国核工业华兴建设有限公司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江苏省交通科学研究院股份有限公司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苏州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苏州市建筑科学研究院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南水北调东线江苏水源有限责任公司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left"/>
              <w:rPr>
                <w:rFonts w:ascii="宋体" w:eastAsia="宋体" w:hAnsi="宋体" w:cs="宋体"/>
                <w:w w:val="80"/>
                <w:kern w:val="0"/>
                <w:sz w:val="22"/>
              </w:rPr>
            </w:pPr>
            <w:r w:rsidRPr="00A02A4B">
              <w:rPr>
                <w:rFonts w:ascii="宋体" w:eastAsia="宋体" w:hAnsi="宋体" w:cs="宋体" w:hint="eastAsia"/>
                <w:spacing w:val="15"/>
                <w:w w:val="97"/>
                <w:kern w:val="0"/>
                <w:fitText w:val="4305" w:id="1136847104"/>
              </w:rPr>
              <w:t>南京市城市与交通规划设计研究院有限责任公</w:t>
            </w:r>
            <w:r w:rsidRPr="00A02A4B">
              <w:rPr>
                <w:rFonts w:ascii="宋体" w:eastAsia="宋体" w:hAnsi="宋体" w:cs="宋体" w:hint="eastAsia"/>
                <w:spacing w:val="-37"/>
                <w:w w:val="97"/>
                <w:kern w:val="0"/>
                <w:fitText w:val="4305" w:id="1136847104"/>
              </w:rPr>
              <w:t>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南京建工集团有限公司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江苏省交通节能减排工程技术研究中心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江苏顺通建设集团有限公司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江苏现代路桥有限责任公司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4A662C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中基发展建设工程有限责任公司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4A662C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南京赛康交通安全科技股份有限公司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宁波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宁波市交通建设工程试验检测中心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8F4D2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培养基地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扬州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江苏弘盛建设工程集团有限公司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土木院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江苏省环境科学研究院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环境保护部南京环境科学研究所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江苏圣泰环境科技股份有限公司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环境保护部环境工程评估中心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苏州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苏州立升净水科技有限公司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江苏德林环保技术有限公司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环境院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南京南瑞集团公司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江苏省电力设计院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中国电力科学研究院南京分院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航天电气研究院（深圳总部）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国电南瑞科技股份有限公司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南京航天银山电气有限公司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江苏省电力公司电力经济技术研究院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能电院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国电南京自动化股份有限公司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徐州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江苏瑞奇自动化有限公司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江苏博智软件科技有限公司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盐城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江苏华生恒业科技有限公司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镇江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镇江安道信息科技有限公司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计信院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常州海通电气自动化技术装备有限公司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常州市永安公共自行车系统股份有限公司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常州市中进医疗器材有限公司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金坛市天驰轴承有限公司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常州市太平洋电力设备（集团）有限公司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江苏国光信息产业股份有限公司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常州帕斯菲克自动化技术股份有限公司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常州市计量测试技术研究所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南通威尔电机有限公司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盐城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江苏东能电力科技有限公司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江苏金刚文化科技集团股份有限公司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昆山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昆山市苞蕾众创投资管理有限公司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物联网院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江苏连云港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连云港中复连众复合材料集团有限公司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江苏省产品质量监督检验研究院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浙江 宁波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中国科学院宁波材料技术与工程研究所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常熟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常熟市福莱德连接器科技有限公司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江苏省产品质量监督检验研究院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南京友西科技股份有限公司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宿迁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宿迁力引实业有限公司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力材院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江苏省地质矿产勘查局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江苏省测绘地理信息局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南京市测绘勘察研究院有限公司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 郑州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河南省地质调查院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江苏省地质调查研究院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南京市国土资源信息中心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hint="eastAsia"/>
                <w:sz w:val="20"/>
                <w:szCs w:val="20"/>
              </w:rPr>
              <w:t>南京市园林经济开发有限责任公司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地科院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深圳市天成投资集团有限公司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江苏弘业国际集团有限公司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新华人寿保险股份有限公司江苏分公司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中国民生银行南京分行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瑞华会计师事务所江苏分所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上海锐英信息安全技术有限公司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江苏连云港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连云港市财政局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南京中兴软创科技股份有限公司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江苏银信资产评估房地产估价有限公司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无锡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远东控股集团有限公司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工商银行江苏省分行营业部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南通港口集团有限公司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江苏华信资产评估有限公司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南京长安民生住久物流有限公司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德兰集团有限公司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南京国能环保工程有限公司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致同会计师事务所南京分所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江苏天目会计师事务所有限公司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南京南审希地会计师事务所有限公司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常熟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中利腾辉光伏科技有限公司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中联资产评估集团有限公司江苏分公司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中冶华天南京工程技术有限公司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商学院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江苏金梓环境科技有限公司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企管院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常州天合光能有限公司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常州市城市建设集团有限公司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江苏兴荣高新科技股份有限公司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常州爱尔威智能科技有限公司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1317C">
              <w:rPr>
                <w:rFonts w:hint="eastAsia"/>
              </w:rPr>
              <w:t>江苏瞬通交通设施有限公司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常州佳讯光电产业发展有限公司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常州三晶世界科技产业发展有限公司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常州星宇车灯股份有限公司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常州市建筑科学研究院股份有限公司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常州宝菱重工机械有限公司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常州液压成套设备厂有限公司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江苏常宝钢管股份有限公司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江苏龙城洪力液压设备有限公司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温康纳（常州）机械制造有限公司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扬州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扬州市飞龙气动液压设备有限公司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常柴股份有限公司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常州世纪鸟电动车制造有限公司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梅特乐</w:t>
            </w:r>
            <w:r w:rsidRPr="0051317C">
              <w:rPr>
                <w:rFonts w:ascii="Calibri" w:eastAsia="宋体" w:hAnsi="Calibri" w:cs="Calibri"/>
                <w:kern w:val="0"/>
                <w:sz w:val="22"/>
              </w:rPr>
              <w:t>-</w:t>
            </w: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托利多（常州）测量技术有限公司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江苏启力锻压机床有限公司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 深圳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启东乾朔电子有限公司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南通曙光机电工程有限公司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慕博技术（常州）有限公司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江苏正辉太阳能电力有限公司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今创集团股份有限公司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江苏科能电力机械有限公司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靖江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江苏三江电器集团有限公司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江苏海四达电源股份有限公司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江苏科飞机械有限公司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江苏奎泽机械工业有限公司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南通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广东鸿图南通压铸有限公司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张家港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张家港亚楠汽车电器有限公司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江苏久信医疗科技股份有限公司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江苏卓微生物科技有限公司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扬州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扬州楚门机电设备制造有限公司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无锡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无锡市产品质量监督检测中心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常州斯威克光伏新材料有限公司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常州协鑫光伏科技有限公司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博士力士乐（常州）有限公司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仪征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江苏赛格纺织机械有限公司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23625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4A662C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4A662C">
            <w:pPr>
              <w:rPr>
                <w:sz w:val="22"/>
              </w:rPr>
            </w:pPr>
            <w:r w:rsidRPr="0051317C">
              <w:rPr>
                <w:rFonts w:hint="eastAsia"/>
                <w:sz w:val="22"/>
              </w:rPr>
              <w:t xml:space="preserve">  </w:t>
            </w: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常州市新科汽车电子有限公司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4A662C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7B5400">
            <w:pPr>
              <w:ind w:firstLineChars="100" w:firstLine="220"/>
              <w:rPr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常州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常州市武进五洋纺织机械有限公司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4A662C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7B5400">
            <w:pPr>
              <w:ind w:firstLineChars="100" w:firstLine="220"/>
              <w:rPr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南京中电熊猫晶体科技有限公司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4A662C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7B5400">
            <w:pPr>
              <w:ind w:firstLineChars="100" w:firstLine="220"/>
              <w:rPr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昆山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鲲鹏通讯（昆山）有限公司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4A662C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400" w:rsidRPr="0051317C" w:rsidRDefault="007B5400" w:rsidP="007B5400">
            <w:pPr>
              <w:ind w:firstLineChars="100" w:firstLine="220"/>
              <w:rPr>
                <w:sz w:val="22"/>
              </w:rPr>
            </w:pPr>
            <w:r w:rsidRPr="0051317C">
              <w:rPr>
                <w:rFonts w:hint="eastAsia"/>
                <w:sz w:val="22"/>
              </w:rPr>
              <w:t>江苏</w:t>
            </w:r>
            <w:r w:rsidRPr="0051317C">
              <w:rPr>
                <w:rFonts w:hint="eastAsia"/>
                <w:sz w:val="22"/>
              </w:rPr>
              <w:t xml:space="preserve"> </w:t>
            </w:r>
            <w:r w:rsidRPr="0051317C">
              <w:rPr>
                <w:rFonts w:hint="eastAsia"/>
                <w:sz w:val="22"/>
              </w:rPr>
              <w:t>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1317C">
              <w:rPr>
                <w:rFonts w:hint="eastAsia"/>
                <w:sz w:val="20"/>
                <w:szCs w:val="20"/>
              </w:rPr>
              <w:t>江苏国辅工程设计有限公司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机电院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4A662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工作站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南京市社会科学院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公管院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爱德基金会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公管院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苏州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乐仁乐助公益发展与评估中心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公管院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9D29F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江苏澜谷时代信息技术有限公司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外语院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江苏省舜禹信息技术有限公司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外语院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  <w:tr w:rsidR="007B5400" w:rsidRPr="0051317C" w:rsidTr="00624859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98778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 南京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江苏省翻译协会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>外语院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400" w:rsidRPr="0051317C" w:rsidRDefault="007B5400" w:rsidP="00D025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1317C">
              <w:rPr>
                <w:rFonts w:ascii="宋体" w:eastAsia="宋体" w:hAnsi="宋体" w:cs="宋体" w:hint="eastAsia"/>
                <w:kern w:val="0"/>
                <w:sz w:val="22"/>
              </w:rPr>
              <w:t xml:space="preserve">培养基地 </w:t>
            </w:r>
          </w:p>
        </w:tc>
      </w:tr>
    </w:tbl>
    <w:p w:rsidR="005C2971" w:rsidRPr="0023453B" w:rsidRDefault="005C2971" w:rsidP="005C2971">
      <w:pPr>
        <w:spacing w:line="312" w:lineRule="auto"/>
        <w:jc w:val="left"/>
        <w:rPr>
          <w:rFonts w:ascii="仿宋" w:eastAsia="仿宋" w:hAnsi="仿宋"/>
          <w:sz w:val="32"/>
          <w:szCs w:val="32"/>
        </w:rPr>
      </w:pPr>
    </w:p>
    <w:p w:rsidR="005C2971" w:rsidRDefault="005C2971" w:rsidP="007B5400">
      <w:pPr>
        <w:spacing w:line="312" w:lineRule="auto"/>
        <w:rPr>
          <w:rFonts w:ascii="仿宋_GB2312" w:eastAsia="仿宋_GB2312" w:hAnsi="华文仿宋"/>
          <w:sz w:val="28"/>
        </w:rPr>
      </w:pPr>
    </w:p>
    <w:p w:rsidR="00193AAC" w:rsidRPr="00075CE8" w:rsidRDefault="00193AAC" w:rsidP="0051317C">
      <w:pPr>
        <w:spacing w:afterLines="50" w:line="312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 xml:space="preserve">附件2：   </w:t>
      </w:r>
      <w:r w:rsidRPr="00075CE8">
        <w:rPr>
          <w:rFonts w:ascii="仿宋" w:eastAsia="仿宋" w:hAnsi="仿宋" w:hint="eastAsia"/>
          <w:b/>
          <w:sz w:val="30"/>
          <w:szCs w:val="30"/>
        </w:rPr>
        <w:t>河海大学学院联络研究生培养基地情况表</w:t>
      </w:r>
    </w:p>
    <w:tbl>
      <w:tblPr>
        <w:tblStyle w:val="a9"/>
        <w:tblW w:w="0" w:type="auto"/>
        <w:tblLook w:val="04A0"/>
      </w:tblPr>
      <w:tblGrid>
        <w:gridCol w:w="1242"/>
        <w:gridCol w:w="1276"/>
        <w:gridCol w:w="1742"/>
        <w:gridCol w:w="1660"/>
        <w:gridCol w:w="1276"/>
        <w:gridCol w:w="1326"/>
      </w:tblGrid>
      <w:tr w:rsidR="00193AAC" w:rsidTr="00193AAC">
        <w:tc>
          <w:tcPr>
            <w:tcW w:w="1242" w:type="dxa"/>
            <w:vAlign w:val="center"/>
          </w:tcPr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42" w:type="dxa"/>
            <w:vAlign w:val="center"/>
          </w:tcPr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学院</w:t>
            </w:r>
          </w:p>
        </w:tc>
        <w:tc>
          <w:tcPr>
            <w:tcW w:w="1660" w:type="dxa"/>
            <w:vAlign w:val="center"/>
          </w:tcPr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专业领域</w:t>
            </w:r>
          </w:p>
        </w:tc>
        <w:tc>
          <w:tcPr>
            <w:tcW w:w="1326" w:type="dxa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  <w:tr w:rsidR="00193AAC" w:rsidTr="00193AAC">
        <w:tc>
          <w:tcPr>
            <w:tcW w:w="1242" w:type="dxa"/>
          </w:tcPr>
          <w:p w:rsidR="00193AAC" w:rsidRP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指导学生</w:t>
            </w:r>
          </w:p>
        </w:tc>
        <w:tc>
          <w:tcPr>
            <w:tcW w:w="1276" w:type="dxa"/>
          </w:tcPr>
          <w:p w:rsidR="00193AAC" w:rsidRP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42" w:type="dxa"/>
          </w:tcPr>
          <w:p w:rsidR="00193AAC" w:rsidRPr="00193AAC" w:rsidRDefault="00193AAC" w:rsidP="00193AAC">
            <w:pPr>
              <w:spacing w:line="312" w:lineRule="auto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学生实践单位</w:t>
            </w:r>
          </w:p>
        </w:tc>
        <w:tc>
          <w:tcPr>
            <w:tcW w:w="1660" w:type="dxa"/>
          </w:tcPr>
          <w:p w:rsidR="00193AAC" w:rsidRP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6" w:type="dxa"/>
          </w:tcPr>
          <w:p w:rsidR="00193AAC" w:rsidRP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基地导师</w:t>
            </w:r>
          </w:p>
        </w:tc>
        <w:tc>
          <w:tcPr>
            <w:tcW w:w="1326" w:type="dxa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  <w:tr w:rsidR="00193AAC" w:rsidTr="00193AAC">
        <w:trPr>
          <w:trHeight w:val="876"/>
        </w:trPr>
        <w:tc>
          <w:tcPr>
            <w:tcW w:w="1242" w:type="dxa"/>
            <w:vAlign w:val="center"/>
          </w:tcPr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8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交流时间</w:t>
            </w:r>
          </w:p>
        </w:tc>
        <w:tc>
          <w:tcPr>
            <w:tcW w:w="7280" w:type="dxa"/>
            <w:gridSpan w:val="5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  <w:tr w:rsidR="00193AAC" w:rsidTr="00193AAC">
        <w:trPr>
          <w:trHeight w:val="832"/>
        </w:trPr>
        <w:tc>
          <w:tcPr>
            <w:tcW w:w="1242" w:type="dxa"/>
            <w:vAlign w:val="center"/>
          </w:tcPr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8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交流形式</w:t>
            </w:r>
          </w:p>
        </w:tc>
        <w:tc>
          <w:tcPr>
            <w:tcW w:w="7280" w:type="dxa"/>
            <w:gridSpan w:val="5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  <w:tr w:rsidR="00193AAC" w:rsidTr="00193AAC">
        <w:trPr>
          <w:trHeight w:val="5288"/>
        </w:trPr>
        <w:tc>
          <w:tcPr>
            <w:tcW w:w="1242" w:type="dxa"/>
            <w:vAlign w:val="center"/>
          </w:tcPr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交</w:t>
            </w:r>
          </w:p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流</w:t>
            </w:r>
          </w:p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情</w:t>
            </w:r>
          </w:p>
          <w:p w:rsidR="00193AAC" w:rsidRP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况</w:t>
            </w:r>
          </w:p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记</w:t>
            </w:r>
          </w:p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8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录</w:t>
            </w:r>
          </w:p>
        </w:tc>
        <w:tc>
          <w:tcPr>
            <w:tcW w:w="7280" w:type="dxa"/>
            <w:gridSpan w:val="5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  <w:tr w:rsidR="00193AAC" w:rsidTr="00193AAC">
        <w:trPr>
          <w:trHeight w:val="1707"/>
        </w:trPr>
        <w:tc>
          <w:tcPr>
            <w:tcW w:w="1242" w:type="dxa"/>
            <w:vAlign w:val="center"/>
          </w:tcPr>
          <w:p w:rsidR="00193AAC" w:rsidRDefault="00193AAC" w:rsidP="00193AAC">
            <w:pPr>
              <w:spacing w:line="312" w:lineRule="auto"/>
              <w:jc w:val="center"/>
              <w:rPr>
                <w:rFonts w:ascii="仿宋_GB2312" w:eastAsia="仿宋_GB2312" w:hAnsi="华文仿宋"/>
                <w:sz w:val="28"/>
              </w:rPr>
            </w:pPr>
            <w:r w:rsidRPr="00193AAC">
              <w:rPr>
                <w:rFonts w:ascii="仿宋_GB2312" w:eastAsia="仿宋_GB2312" w:hAnsi="华文仿宋" w:hint="eastAsia"/>
                <w:sz w:val="24"/>
              </w:rPr>
              <w:t>备</w:t>
            </w:r>
            <w:r>
              <w:rPr>
                <w:rFonts w:ascii="仿宋_GB2312" w:eastAsia="仿宋_GB2312" w:hAnsi="华文仿宋" w:hint="eastAsia"/>
                <w:sz w:val="24"/>
              </w:rPr>
              <w:t xml:space="preserve"> </w:t>
            </w:r>
            <w:r w:rsidRPr="00193AAC">
              <w:rPr>
                <w:rFonts w:ascii="仿宋_GB2312" w:eastAsia="仿宋_GB2312" w:hAnsi="华文仿宋" w:hint="eastAsia"/>
                <w:sz w:val="24"/>
              </w:rPr>
              <w:t>注</w:t>
            </w:r>
          </w:p>
        </w:tc>
        <w:tc>
          <w:tcPr>
            <w:tcW w:w="7280" w:type="dxa"/>
            <w:gridSpan w:val="5"/>
          </w:tcPr>
          <w:p w:rsidR="00193AAC" w:rsidRDefault="00193AAC" w:rsidP="007B5400">
            <w:pPr>
              <w:spacing w:line="312" w:lineRule="auto"/>
              <w:rPr>
                <w:rFonts w:ascii="仿宋_GB2312" w:eastAsia="仿宋_GB2312" w:hAnsi="华文仿宋"/>
                <w:sz w:val="28"/>
              </w:rPr>
            </w:pPr>
          </w:p>
        </w:tc>
      </w:tr>
    </w:tbl>
    <w:p w:rsidR="00193AAC" w:rsidRPr="00193AAC" w:rsidRDefault="00193AAC" w:rsidP="007B5400">
      <w:pPr>
        <w:spacing w:line="312" w:lineRule="auto"/>
        <w:rPr>
          <w:rFonts w:ascii="仿宋_GB2312" w:eastAsia="仿宋_GB2312" w:hAnsi="华文仿宋"/>
          <w:sz w:val="28"/>
        </w:rPr>
      </w:pPr>
    </w:p>
    <w:sectPr w:rsidR="00193AAC" w:rsidRPr="00193AAC" w:rsidSect="00DE6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4B" w:rsidRDefault="00A02A4B" w:rsidP="009113E9">
      <w:r>
        <w:separator/>
      </w:r>
    </w:p>
  </w:endnote>
  <w:endnote w:type="continuationSeparator" w:id="1">
    <w:p w:rsidR="00A02A4B" w:rsidRDefault="00A02A4B" w:rsidP="00911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4B" w:rsidRDefault="00A02A4B" w:rsidP="009113E9">
      <w:r>
        <w:separator/>
      </w:r>
    </w:p>
  </w:footnote>
  <w:footnote w:type="continuationSeparator" w:id="1">
    <w:p w:rsidR="00A02A4B" w:rsidRDefault="00A02A4B" w:rsidP="009113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D4E3A"/>
    <w:multiLevelType w:val="hybridMultilevel"/>
    <w:tmpl w:val="74F07A78"/>
    <w:lvl w:ilvl="0" w:tplc="D65E960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304"/>
    <w:rsid w:val="000114B7"/>
    <w:rsid w:val="000554CD"/>
    <w:rsid w:val="00075CE8"/>
    <w:rsid w:val="00076EA6"/>
    <w:rsid w:val="000A7DB2"/>
    <w:rsid w:val="000D6F11"/>
    <w:rsid w:val="000E71A4"/>
    <w:rsid w:val="000F0317"/>
    <w:rsid w:val="00131964"/>
    <w:rsid w:val="00164FA0"/>
    <w:rsid w:val="00185750"/>
    <w:rsid w:val="0018602A"/>
    <w:rsid w:val="00193AAC"/>
    <w:rsid w:val="001A11D4"/>
    <w:rsid w:val="001E5B86"/>
    <w:rsid w:val="001F09E0"/>
    <w:rsid w:val="00205BBE"/>
    <w:rsid w:val="002155B4"/>
    <w:rsid w:val="00223E41"/>
    <w:rsid w:val="0023077D"/>
    <w:rsid w:val="002334C5"/>
    <w:rsid w:val="0023453B"/>
    <w:rsid w:val="00236251"/>
    <w:rsid w:val="002724E2"/>
    <w:rsid w:val="00286661"/>
    <w:rsid w:val="00293984"/>
    <w:rsid w:val="002C594A"/>
    <w:rsid w:val="002C6122"/>
    <w:rsid w:val="002F19B7"/>
    <w:rsid w:val="002F3E4B"/>
    <w:rsid w:val="003204A7"/>
    <w:rsid w:val="00345020"/>
    <w:rsid w:val="003718E9"/>
    <w:rsid w:val="003A1893"/>
    <w:rsid w:val="003C5BA4"/>
    <w:rsid w:val="003E779D"/>
    <w:rsid w:val="003E7E48"/>
    <w:rsid w:val="003F13D8"/>
    <w:rsid w:val="00412D5C"/>
    <w:rsid w:val="00432B79"/>
    <w:rsid w:val="00496CE2"/>
    <w:rsid w:val="004975DF"/>
    <w:rsid w:val="004A4106"/>
    <w:rsid w:val="004A662C"/>
    <w:rsid w:val="004B1659"/>
    <w:rsid w:val="004C129A"/>
    <w:rsid w:val="004E2EE4"/>
    <w:rsid w:val="004F44BA"/>
    <w:rsid w:val="0051317C"/>
    <w:rsid w:val="00523712"/>
    <w:rsid w:val="00541648"/>
    <w:rsid w:val="00547C29"/>
    <w:rsid w:val="00561870"/>
    <w:rsid w:val="00580772"/>
    <w:rsid w:val="005A4362"/>
    <w:rsid w:val="005C2971"/>
    <w:rsid w:val="005C7504"/>
    <w:rsid w:val="005C7A51"/>
    <w:rsid w:val="00600582"/>
    <w:rsid w:val="00620183"/>
    <w:rsid w:val="00624859"/>
    <w:rsid w:val="00651357"/>
    <w:rsid w:val="00674852"/>
    <w:rsid w:val="006C6310"/>
    <w:rsid w:val="006D7F4B"/>
    <w:rsid w:val="006F3FE1"/>
    <w:rsid w:val="007076BC"/>
    <w:rsid w:val="0072059D"/>
    <w:rsid w:val="00727B7A"/>
    <w:rsid w:val="00787874"/>
    <w:rsid w:val="007A10C5"/>
    <w:rsid w:val="007A6E36"/>
    <w:rsid w:val="007B4E62"/>
    <w:rsid w:val="007B5400"/>
    <w:rsid w:val="007D14BB"/>
    <w:rsid w:val="007E68B1"/>
    <w:rsid w:val="007F145E"/>
    <w:rsid w:val="00832024"/>
    <w:rsid w:val="0088102D"/>
    <w:rsid w:val="008845CF"/>
    <w:rsid w:val="00887931"/>
    <w:rsid w:val="00897D8B"/>
    <w:rsid w:val="008B4B93"/>
    <w:rsid w:val="008B7C08"/>
    <w:rsid w:val="008C14C4"/>
    <w:rsid w:val="008E515A"/>
    <w:rsid w:val="008F2AA2"/>
    <w:rsid w:val="008F4D23"/>
    <w:rsid w:val="009113E9"/>
    <w:rsid w:val="00912C04"/>
    <w:rsid w:val="00925D31"/>
    <w:rsid w:val="009265B4"/>
    <w:rsid w:val="00932A93"/>
    <w:rsid w:val="00943FAD"/>
    <w:rsid w:val="009705A8"/>
    <w:rsid w:val="00981A6E"/>
    <w:rsid w:val="0098778E"/>
    <w:rsid w:val="00992236"/>
    <w:rsid w:val="009B4F0D"/>
    <w:rsid w:val="009C1DE0"/>
    <w:rsid w:val="009D29F2"/>
    <w:rsid w:val="00A02A4B"/>
    <w:rsid w:val="00A43ABD"/>
    <w:rsid w:val="00A7245C"/>
    <w:rsid w:val="00A736C4"/>
    <w:rsid w:val="00A7682C"/>
    <w:rsid w:val="00A828D3"/>
    <w:rsid w:val="00A97919"/>
    <w:rsid w:val="00AA2E62"/>
    <w:rsid w:val="00AB1564"/>
    <w:rsid w:val="00AB2188"/>
    <w:rsid w:val="00AC5A4F"/>
    <w:rsid w:val="00AD0DF1"/>
    <w:rsid w:val="00AD225A"/>
    <w:rsid w:val="00AE4AB9"/>
    <w:rsid w:val="00AF7346"/>
    <w:rsid w:val="00B362AA"/>
    <w:rsid w:val="00BD6FA3"/>
    <w:rsid w:val="00C2562F"/>
    <w:rsid w:val="00C70298"/>
    <w:rsid w:val="00C83EE3"/>
    <w:rsid w:val="00CB6EC4"/>
    <w:rsid w:val="00CE1933"/>
    <w:rsid w:val="00CF238D"/>
    <w:rsid w:val="00D025C0"/>
    <w:rsid w:val="00D11081"/>
    <w:rsid w:val="00D517AF"/>
    <w:rsid w:val="00DB23E3"/>
    <w:rsid w:val="00DC02D8"/>
    <w:rsid w:val="00DD6D2D"/>
    <w:rsid w:val="00DE1D69"/>
    <w:rsid w:val="00DE6ED1"/>
    <w:rsid w:val="00DF16C1"/>
    <w:rsid w:val="00E25680"/>
    <w:rsid w:val="00E311BA"/>
    <w:rsid w:val="00E50559"/>
    <w:rsid w:val="00EB2204"/>
    <w:rsid w:val="00EC052E"/>
    <w:rsid w:val="00EC3A02"/>
    <w:rsid w:val="00F1377B"/>
    <w:rsid w:val="00F16BCD"/>
    <w:rsid w:val="00F41289"/>
    <w:rsid w:val="00F601D8"/>
    <w:rsid w:val="00F97D6F"/>
    <w:rsid w:val="00FA2256"/>
    <w:rsid w:val="00FA2C6A"/>
    <w:rsid w:val="00FE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4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A6E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6E3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1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13E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1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13E9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C297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C2971"/>
  </w:style>
  <w:style w:type="paragraph" w:styleId="a8">
    <w:name w:val="Title"/>
    <w:basedOn w:val="a"/>
    <w:link w:val="Char3"/>
    <w:qFormat/>
    <w:rsid w:val="0098778E"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  <w:szCs w:val="20"/>
    </w:rPr>
  </w:style>
  <w:style w:type="character" w:customStyle="1" w:styleId="Char3">
    <w:name w:val="标题 Char"/>
    <w:basedOn w:val="a0"/>
    <w:link w:val="a8"/>
    <w:rsid w:val="0098778E"/>
    <w:rPr>
      <w:rFonts w:ascii="Arial" w:eastAsia="宋体" w:hAnsi="Arial" w:cs="Times New Roman"/>
      <w:b/>
      <w:sz w:val="32"/>
      <w:szCs w:val="20"/>
    </w:rPr>
  </w:style>
  <w:style w:type="table" w:styleId="a9">
    <w:name w:val="Table Grid"/>
    <w:basedOn w:val="a1"/>
    <w:uiPriority w:val="59"/>
    <w:rsid w:val="00193A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34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A6E3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A6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9</Pages>
  <Words>1167</Words>
  <Characters>6655</Characters>
  <Application>Microsoft Office Word</Application>
  <DocSecurity>0</DocSecurity>
  <Lines>55</Lines>
  <Paragraphs>15</Paragraphs>
  <ScaleCrop>false</ScaleCrop>
  <Company>zl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admin</cp:lastModifiedBy>
  <cp:revision>60</cp:revision>
  <cp:lastPrinted>2017-03-15T06:57:00Z</cp:lastPrinted>
  <dcterms:created xsi:type="dcterms:W3CDTF">2015-06-15T07:12:00Z</dcterms:created>
  <dcterms:modified xsi:type="dcterms:W3CDTF">2017-03-22T03:42:00Z</dcterms:modified>
</cp:coreProperties>
</file>